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Nr postępowania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1/08/2025/RAI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20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0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Załącznik nr 6 Zasoby kadrowe</w:t>
      </w:r>
    </w:p>
    <w:p w:rsidR="00000000" w:rsidDel="00000000" w:rsidP="00000000" w:rsidRDefault="00000000" w:rsidRPr="00000000" w14:paraId="00000005">
      <w:pPr>
        <w:ind w:left="20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0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Zamawiający: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6mmuo2sdcgcj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32332"/>
          <w:sz w:val="24"/>
          <w:szCs w:val="24"/>
          <w:u w:val="none"/>
          <w:shd w:fill="auto" w:val="clear"/>
          <w:vertAlign w:val="baseline"/>
          <w:rtl w:val="0"/>
        </w:rPr>
        <w:t xml:space="preserve">XAILAB Sp. z o.o.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color w:val="232332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32332"/>
          <w:sz w:val="24"/>
          <w:szCs w:val="24"/>
          <w:highlight w:val="white"/>
          <w:rtl w:val="0"/>
        </w:rPr>
        <w:t xml:space="preserve">ul. Gdańska 91/35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color w:val="232332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32332"/>
          <w:sz w:val="24"/>
          <w:szCs w:val="24"/>
          <w:highlight w:val="white"/>
          <w:rtl w:val="0"/>
        </w:rPr>
        <w:t xml:space="preserve">90-613 Łódź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</w:rPr>
      </w:pPr>
      <w:bookmarkStart w:colFirst="0" w:colLast="0" w:name="_heading=h.bjmqpsxpdmj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  <w:rtl w:val="0"/>
        </w:rPr>
        <w:t xml:space="preserve">NIP: 7272867509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</w:rPr>
      </w:pPr>
      <w:bookmarkStart w:colFirst="0" w:colLast="0" w:name="_heading=h.stfqz0g44o3h" w:id="2"/>
      <w:bookmarkEnd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  <w:rtl w:val="0"/>
        </w:rPr>
        <w:t xml:space="preserve">REGON: 524816983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cedavv2uuzx" w:id="3"/>
      <w:bookmarkEnd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  <w:rtl w:val="0"/>
        </w:rPr>
        <w:t xml:space="preserve">KRS: 0001027052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00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20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Zasoby kadrowe </w:t>
      </w:r>
    </w:p>
    <w:p w:rsidR="00000000" w:rsidDel="00000000" w:rsidP="00000000" w:rsidRDefault="00000000" w:rsidRPr="00000000" w14:paraId="00000012">
      <w:pPr>
        <w:ind w:left="2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2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right="4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 odpowiedzi na Zapytanie ofertowe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1/08/2025/RAI z dnia 08.08.2025 r.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przedstawiam/y listę osób planowanych do zaangażowania w projekcie z zasobów kadrowych Wykonawcy wraz z udokumentowaną informacją o ich kompetencjach:</w:t>
      </w:r>
    </w:p>
    <w:p w:rsidR="00000000" w:rsidDel="00000000" w:rsidP="00000000" w:rsidRDefault="00000000" w:rsidRPr="00000000" w14:paraId="00000015">
      <w:pPr>
        <w:spacing w:line="276" w:lineRule="auto"/>
        <w:ind w:right="4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right="4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908298111"/>
        <w:tag w:val="goog_rdk_0"/>
      </w:sdtPr>
      <w:sdtContent>
        <w:tbl>
          <w:tblPr>
            <w:tblStyle w:val="Table1"/>
            <w:tblW w:w="10665.0" w:type="dxa"/>
            <w:jc w:val="left"/>
            <w:tblInd w:w="-70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630"/>
            <w:gridCol w:w="3810"/>
            <w:gridCol w:w="3840"/>
            <w:gridCol w:w="2385"/>
            <w:tblGridChange w:id="0">
              <w:tblGrid>
                <w:gridCol w:w="630"/>
                <w:gridCol w:w="3810"/>
                <w:gridCol w:w="3840"/>
                <w:gridCol w:w="238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Lp.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Wymagania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widowControl w:val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imię i </w:t>
                </w:r>
              </w:p>
              <w:p w:rsidR="00000000" w:rsidDel="00000000" w:rsidP="00000000" w:rsidRDefault="00000000" w:rsidRPr="00000000" w14:paraId="0000001A">
                <w:pPr>
                  <w:widowControl w:val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nazwisko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sposób udokumentowania (załącznik do tabeli)</w:t>
                </w:r>
              </w:p>
            </w:tc>
          </w:tr>
          <w:tr>
            <w:trPr>
              <w:cantSplit w:val="0"/>
              <w:trHeight w:val="550.458439999873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1.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spacing w:after="0" w:before="0" w:line="276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spacing w:after="0" w:before="0" w:line="276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Prince 2</w:t>
                </w:r>
              </w:p>
              <w:p w:rsidR="00000000" w:rsidDel="00000000" w:rsidP="00000000" w:rsidRDefault="00000000" w:rsidRPr="00000000" w14:paraId="0000001F">
                <w:pPr>
                  <w:spacing w:after="0" w:before="0" w:line="276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889.555936250063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2.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spacing w:after="0" w:before="0" w:line="276" w:lineRule="auto"/>
                  <w:ind w:left="0" w:firstLine="0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MS Windows Serwer min. 2008 z zakresu usług AD</w:t>
                </w:r>
              </w:p>
              <w:p w:rsidR="00000000" w:rsidDel="00000000" w:rsidP="00000000" w:rsidRDefault="00000000" w:rsidRPr="00000000" w14:paraId="00000024">
                <w:pPr>
                  <w:spacing w:after="0" w:before="0" w:line="276" w:lineRule="auto"/>
                  <w:ind w:left="0" w:firstLine="0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889.555936250063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3.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spacing w:after="0" w:before="0" w:line="276" w:lineRule="auto"/>
                  <w:ind w:left="0" w:firstLine="0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Konfiguracja i zarządzanie MS Windows Serwer min 2008</w:t>
                </w:r>
              </w:p>
              <w:p w:rsidR="00000000" w:rsidDel="00000000" w:rsidP="00000000" w:rsidRDefault="00000000" w:rsidRPr="00000000" w14:paraId="00000029">
                <w:pPr>
                  <w:spacing w:after="0" w:before="0" w:line="276" w:lineRule="auto"/>
                  <w:ind w:left="0" w:firstLine="0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889.555936250063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4.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spacing w:after="0" w:before="0" w:line="276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Znajomość administrowania bazami danych MS SQL Serwer min. 2012</w:t>
                </w:r>
              </w:p>
              <w:p w:rsidR="00000000" w:rsidDel="00000000" w:rsidP="00000000" w:rsidRDefault="00000000" w:rsidRPr="00000000" w14:paraId="0000002E">
                <w:pPr>
                  <w:spacing w:after="0" w:before="0" w:line="276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95.9631078806137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5.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spacing w:after="0" w:before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Europejski Certyfikat Umiejętności Komputerowych-Advanced (AM3,AM4,AM5,AM6)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523.520820543897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6.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spacing w:after="0" w:before="0" w:line="276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Przeszkolenie w zakresie ochrony informacji niejawnych w systemach i sieciach teleinformatycznych</w:t>
                </w:r>
              </w:p>
              <w:p w:rsidR="00000000" w:rsidDel="00000000" w:rsidP="00000000" w:rsidRDefault="00000000" w:rsidRPr="00000000" w14:paraId="0000003A">
                <w:pPr>
                  <w:spacing w:after="0" w:before="0"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D">
      <w:pPr>
        <w:spacing w:line="276" w:lineRule="auto"/>
        <w:ind w:right="4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ind w:right="4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1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……………………………………….                                                                        ……………………………………….</w:t>
      </w:r>
    </w:p>
    <w:p w:rsidR="00000000" w:rsidDel="00000000" w:rsidP="00000000" w:rsidRDefault="00000000" w:rsidRPr="00000000" w14:paraId="00000048">
      <w:pPr>
        <w:tabs>
          <w:tab w:val="left" w:leader="none" w:pos="2700"/>
          <w:tab w:val="left" w:leader="none" w:pos="6160"/>
        </w:tabs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Miejsce i Data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       </w:t>
        <w:tab/>
        <w:t xml:space="preserve">    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Podpis osoby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uprawnionej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2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2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624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 imieniu Wykonawcy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0" w:orient="portrait"/>
      <w:pgMar w:bottom="1440" w:top="1440" w:left="140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spacing w:after="160" w:line="259" w:lineRule="auto"/>
      <w:jc w:val="center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272043" cy="691846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2043" cy="69184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1C62AC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1C62AC"/>
  </w:style>
  <w:style w:type="paragraph" w:styleId="Stopka">
    <w:name w:val="footer"/>
    <w:basedOn w:val="Normalny"/>
    <w:link w:val="StopkaZnak"/>
    <w:uiPriority w:val="99"/>
    <w:unhideWhenUsed w:val="1"/>
    <w:rsid w:val="001C62AC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1C62AC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812wBo3pTjGJ8l+9Mr1iFc5c0g==">CgMxLjAaHwoBMBIaChgICVIUChJ0YWJsZS5sbjdnNWw2aGh5a20yDmguNm1tdW8yc2RjZ2NqMg1oLmJqbXFwc3hwZG1qMg5oLnN0ZnF6MGc0NG8zaDIOaC5lY2VkYXZ2MnV1eng4AHIhMW84LUFzVzFKbDFtTXJQZGlaVWtONUNheVFEOEpDM0Fk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2022-02-07T11:07:00Z</dcterms:created>
  <dc:creator>Windows User</dc:creator>
</cp:coreProperties>
</file>